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2024年“多彩乡村 共谱新篇”系列实践活动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</w:rPr>
        <w:t>作品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统计表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w:t xml:space="preserve">单位（盖章）：                     填报人：                    联系方式：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6"/>
        <w:gridCol w:w="1729"/>
        <w:gridCol w:w="1546"/>
        <w:gridCol w:w="2809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参与人数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6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提交作品情况</w:t>
            </w:r>
          </w:p>
        </w:tc>
        <w:tc>
          <w:tcPr>
            <w:tcW w:w="4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活动组织开展情况（包括活动覆盖面、活动宣传、活动亮点、活动成效等，可加页）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作品形式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-SA"/>
              </w:rPr>
              <w:t>作品名称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视频时长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（分钟）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/照片数量/文字字数/画芯尺寸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/工艺品规格</w:t>
            </w:r>
          </w:p>
        </w:tc>
        <w:tc>
          <w:tcPr>
            <w:tcW w:w="4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注：此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表作为优秀组织单位评选的重要参考，请活动组织单位认真填写，并于202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年9月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0日前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将含有 WORD版和盖章扫描版的压缩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包（rar格式，统一命名为“XX单位+作品统计表”）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bidi="ar-SA"/>
        </w:rPr>
        <w:t>一并发至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活动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bidi="ar-SA"/>
        </w:rPr>
        <w:t>专用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eastAsia="zh-CN" w:bidi="ar-SA"/>
        </w:rPr>
        <w:t>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 w:bidi="ar-SA"/>
        </w:rPr>
        <w:t>箱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</w:rPr>
        <w:t>2875482630@qq.com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C1ACC3-D667-445D-A5DD-F055E5C217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31D3AD-2D84-4CA6-9FC6-7E7D240DC7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3C1634-029A-41B3-AEF2-E9636BE480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BA84091-D205-47F6-9205-A0483CF5B0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138A7ECD"/>
    <w:rsid w:val="138A7ECD"/>
    <w:rsid w:val="6F7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2024-06-14T08:36:00Z</dcterms:created>
  <dc:creator>Aily Bunny</dc:creator>
  <cp:lastModifiedBy>Aily Bunny</cp:lastModifiedBy>
  <dcterms:modified xsi:type="dcterms:W3CDTF">2024-06-14T08:38:17Z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5F8A0EAC87ED4E60AFFECFC28A587C15_13</vt:lpwstr>
  </property>
</Properties>
</file>